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1347ED2" w:rsidR="008D05CF" w:rsidRPr="00D70097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70097" w:rsidRPr="00D70097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proofErr w:type="spellStart"/>
      <w:r w:rsidR="00D70097" w:rsidRPr="00D70097">
        <w:rPr>
          <w:rFonts w:ascii="Arial" w:hAnsi="Arial" w:cs="Arial"/>
          <w:sz w:val="26"/>
          <w:szCs w:val="26"/>
        </w:rPr>
        <w:t>S1</w:t>
      </w:r>
      <w:proofErr w:type="spellEnd"/>
      <w:r w:rsidR="00D70097" w:rsidRPr="00D70097">
        <w:rPr>
          <w:rFonts w:ascii="Arial" w:hAnsi="Arial" w:cs="Arial"/>
          <w:sz w:val="26"/>
          <w:szCs w:val="26"/>
        </w:rPr>
        <w:t>-231316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55715B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6468">
        <w:rPr>
          <w:rFonts w:ascii="Arial" w:hAnsi="Arial" w:cs="Arial"/>
          <w:b/>
          <w:bCs/>
        </w:rPr>
        <w:t>X</w:t>
      </w:r>
      <w:r w:rsidR="00546468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60892A2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3A35">
        <w:rPr>
          <w:rFonts w:ascii="Arial" w:hAnsi="Arial" w:cs="Arial"/>
          <w:b/>
          <w:bCs/>
        </w:rPr>
        <w:t>S</w:t>
      </w:r>
      <w:r w:rsidR="00883A35">
        <w:rPr>
          <w:rFonts w:ascii="Arial" w:hAnsi="Arial" w:cs="Arial" w:hint="eastAsia"/>
          <w:b/>
          <w:bCs/>
          <w:lang w:eastAsia="zh-CN"/>
        </w:rPr>
        <w:t>ensing</w:t>
      </w:r>
      <w:r w:rsidR="00883A35">
        <w:rPr>
          <w:rFonts w:ascii="Arial" w:hAnsi="Arial" w:cs="Arial"/>
          <w:b/>
          <w:bCs/>
        </w:rPr>
        <w:t xml:space="preserve"> overview </w:t>
      </w:r>
      <w:r w:rsidR="00A6098F">
        <w:rPr>
          <w:rFonts w:ascii="Arial" w:hAnsi="Arial" w:cs="Arial"/>
          <w:b/>
          <w:bCs/>
        </w:rPr>
        <w:t xml:space="preserve">proposal </w:t>
      </w:r>
    </w:p>
    <w:p w14:paraId="7996084A" w14:textId="3B5600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TR </w:t>
      </w:r>
      <w:r w:rsidR="00195286">
        <w:rPr>
          <w:rFonts w:ascii="Arial" w:hAnsi="Arial" w:cs="Arial"/>
          <w:b/>
          <w:bCs/>
        </w:rPr>
        <w:t xml:space="preserve">22.837 </w:t>
      </w:r>
      <w:proofErr w:type="spellStart"/>
      <w:r w:rsidR="00195286">
        <w:rPr>
          <w:rFonts w:ascii="Arial" w:hAnsi="Arial" w:cs="Arial"/>
          <w:b/>
          <w:bCs/>
        </w:rPr>
        <w:t>v1.0.0</w:t>
      </w:r>
      <w:proofErr w:type="spellEnd"/>
    </w:p>
    <w:p w14:paraId="0BC8E829" w14:textId="7967E2F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70D2A">
        <w:rPr>
          <w:rFonts w:ascii="Arial" w:hAnsi="Arial" w:cs="Arial"/>
          <w:b/>
          <w:bCs/>
        </w:rPr>
        <w:t>7.1</w:t>
      </w:r>
    </w:p>
    <w:p w14:paraId="6A3A6079" w14:textId="0E1D9D8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4A27">
        <w:rPr>
          <w:rFonts w:ascii="Arial" w:hAnsi="Arial" w:cs="Arial"/>
          <w:b/>
          <w:bCs/>
        </w:rPr>
        <w:t xml:space="preserve">Nicole </w:t>
      </w:r>
      <w:hyperlink r:id="rId9" w:history="1">
        <w:proofErr w:type="spellStart"/>
        <w:r w:rsidR="001B4A27" w:rsidRPr="00F9481B">
          <w:rPr>
            <w:rStyle w:val="a8"/>
            <w:rFonts w:ascii="Arial" w:hAnsi="Arial" w:cs="Arial"/>
            <w:b/>
            <w:bCs/>
          </w:rPr>
          <w:t>wangxinli1@xiaomi.com</w:t>
        </w:r>
        <w:proofErr w:type="spellEnd"/>
      </w:hyperlink>
      <w:r w:rsidR="001B4A27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F58D12" w14:textId="2F12A844" w:rsidR="00A6098F" w:rsidRPr="007B6EB5" w:rsidRDefault="008D05CF" w:rsidP="007B6EB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098F">
        <w:rPr>
          <w:rFonts w:ascii="Arial" w:eastAsia="Calibri" w:hAnsi="Arial" w:cs="Arial"/>
          <w:i/>
          <w:sz w:val="22"/>
          <w:szCs w:val="22"/>
        </w:rPr>
        <w:t xml:space="preserve">This text provides an overview of </w:t>
      </w:r>
      <w:proofErr w:type="spellStart"/>
      <w:r w:rsidR="00A6098F">
        <w:rPr>
          <w:rFonts w:ascii="Arial" w:eastAsia="Calibri" w:hAnsi="Arial" w:cs="Arial"/>
          <w:i/>
          <w:sz w:val="22"/>
          <w:szCs w:val="22"/>
        </w:rPr>
        <w:t>5G</w:t>
      </w:r>
      <w:proofErr w:type="spellEnd"/>
      <w:r w:rsidR="00A6098F">
        <w:rPr>
          <w:rFonts w:ascii="Arial" w:eastAsia="Calibri" w:hAnsi="Arial" w:cs="Arial"/>
          <w:i/>
          <w:sz w:val="22"/>
          <w:szCs w:val="22"/>
        </w:rPr>
        <w:t xml:space="preserve"> wireless sensing based on the use cases and potential requirements.</w:t>
      </w:r>
      <w:r w:rsidR="00D35DD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81D0928" w14:textId="77777777" w:rsidR="00A6098F" w:rsidRDefault="00A6098F" w:rsidP="00A6098F">
      <w:pPr>
        <w:pStyle w:val="1"/>
      </w:pPr>
      <w:bookmarkStart w:id="0" w:name="_Toc100743487"/>
      <w:bookmarkStart w:id="1" w:name="_Toc129336453"/>
      <w:r>
        <w:t>4</w:t>
      </w:r>
      <w:r>
        <w:tab/>
        <w:t>Overview</w:t>
      </w:r>
      <w:bookmarkEnd w:id="0"/>
      <w:bookmarkEnd w:id="1"/>
    </w:p>
    <w:p w14:paraId="69961545" w14:textId="7BB187FA" w:rsidR="00802521" w:rsidRPr="00802521" w:rsidRDefault="00F00601" w:rsidP="0002797E">
      <w:pPr>
        <w:jc w:val="both"/>
        <w:rPr>
          <w:lang w:val="en-US"/>
        </w:rPr>
      </w:pPr>
      <w:r>
        <w:rPr>
          <w:rFonts w:hint="eastAsia"/>
          <w:noProof/>
          <w:lang w:val="en-US" w:eastAsia="zh-CN"/>
        </w:rPr>
        <w:t>W</w:t>
      </w:r>
      <w:r>
        <w:rPr>
          <w:noProof/>
          <w:lang w:val="en-US" w:eastAsia="zh-CN"/>
        </w:rPr>
        <w:t xml:space="preserve">ireless sensing </w:t>
      </w:r>
      <w:r w:rsidR="0036075F">
        <w:rPr>
          <w:noProof/>
          <w:lang w:val="en-US" w:eastAsia="zh-CN"/>
        </w:rPr>
        <w:t>service enables</w:t>
      </w:r>
      <w:r w:rsidR="00317104">
        <w:rPr>
          <w:noProof/>
          <w:lang w:val="en-US" w:eastAsia="zh-CN"/>
        </w:rPr>
        <w:t xml:space="preserve"> the communication system to </w:t>
      </w:r>
      <w:r w:rsidR="00317104" w:rsidRPr="00DF2160">
        <w:rPr>
          <w:lang w:val="en-US"/>
        </w:rPr>
        <w:t>better understand the physical world</w:t>
      </w:r>
      <w:r w:rsidR="00317104">
        <w:rPr>
          <w:lang w:val="en-US"/>
        </w:rPr>
        <w:t xml:space="preserve"> by</w:t>
      </w:r>
      <w:r w:rsidR="0036075F">
        <w:rPr>
          <w:noProof/>
          <w:lang w:val="en-US" w:eastAsia="zh-CN"/>
        </w:rPr>
        <w:t xml:space="preserve"> acquiring </w:t>
      </w:r>
      <w:r w:rsidR="00067D8D">
        <w:rPr>
          <w:noProof/>
          <w:lang w:val="en-US" w:eastAsia="zh-CN"/>
        </w:rPr>
        <w:t xml:space="preserve">information about </w:t>
      </w:r>
      <w:r w:rsidR="000F6214">
        <w:rPr>
          <w:noProof/>
          <w:lang w:val="en-US" w:eastAsia="zh-CN"/>
        </w:rPr>
        <w:t>an object</w:t>
      </w:r>
      <w:r w:rsidR="00445520">
        <w:rPr>
          <w:noProof/>
          <w:lang w:val="en-US" w:eastAsia="zh-CN"/>
        </w:rPr>
        <w:t xml:space="preserve">, </w:t>
      </w:r>
      <w:r w:rsidR="000F6214">
        <w:rPr>
          <w:noProof/>
          <w:lang w:val="en-US" w:eastAsia="zh-CN"/>
        </w:rPr>
        <w:t>its characteritics or</w:t>
      </w:r>
      <w:r w:rsidR="00445520">
        <w:rPr>
          <w:noProof/>
          <w:lang w:val="en-US" w:eastAsia="zh-CN"/>
        </w:rPr>
        <w:t xml:space="preserve"> its surrounding environment</w:t>
      </w:r>
      <w:r w:rsidR="0037651B">
        <w:rPr>
          <w:noProof/>
          <w:lang w:val="en-US" w:eastAsia="zh-CN"/>
        </w:rPr>
        <w:t xml:space="preserve"> without actively involving it.</w:t>
      </w:r>
      <w:r w:rsidR="000A1D1F">
        <w:rPr>
          <w:noProof/>
          <w:lang w:val="en-US" w:eastAsia="zh-CN"/>
        </w:rPr>
        <w:t xml:space="preserve"> </w:t>
      </w:r>
      <w:r w:rsidR="00802521">
        <w:rPr>
          <w:noProof/>
          <w:lang w:val="en-US" w:eastAsia="zh-CN"/>
        </w:rPr>
        <w:t>S</w:t>
      </w:r>
      <w:r w:rsidR="00802521">
        <w:rPr>
          <w:rFonts w:hint="eastAsia"/>
          <w:noProof/>
          <w:lang w:val="en-US" w:eastAsia="zh-CN"/>
        </w:rPr>
        <w:t>ensing</w:t>
      </w:r>
      <w:r w:rsidR="00802521">
        <w:rPr>
          <w:noProof/>
          <w:lang w:val="en-US" w:eastAsia="zh-CN"/>
        </w:rPr>
        <w:t xml:space="preserve"> service has a wide range of applications</w:t>
      </w:r>
      <w:r w:rsidR="00802521" w:rsidRPr="00802521">
        <w:rPr>
          <w:noProof/>
          <w:lang w:val="en-US" w:eastAsia="zh-CN"/>
        </w:rPr>
        <w:t>, including smart cities, intelligent transportation, environmental monitoring, healthcare, and industrial automation</w:t>
      </w:r>
      <w:r w:rsidR="00802521">
        <w:rPr>
          <w:noProof/>
          <w:lang w:val="en-US" w:eastAsia="zh-CN"/>
        </w:rPr>
        <w:t>, etc</w:t>
      </w:r>
      <w:r w:rsidR="00802521" w:rsidRPr="00802521">
        <w:rPr>
          <w:noProof/>
          <w:lang w:val="en-US" w:eastAsia="zh-CN"/>
        </w:rPr>
        <w:t>.</w:t>
      </w:r>
    </w:p>
    <w:p w14:paraId="2E81DE04" w14:textId="77777777" w:rsidR="009869B5" w:rsidRDefault="00C772DF" w:rsidP="000858AE">
      <w:pPr>
        <w:rPr>
          <w:lang w:val="en-US"/>
        </w:rPr>
      </w:pPr>
      <w:r>
        <w:rPr>
          <w:lang w:val="en-US"/>
        </w:rPr>
        <w:t xml:space="preserve">The basic wireless sensing architecture includes sensing service requestor, sensing target, sensing transmitter/receiver, sensing processor and sensing service consumer. </w:t>
      </w:r>
      <w:r w:rsidRPr="00DF2160">
        <w:rPr>
          <w:lang w:val="en-US"/>
        </w:rPr>
        <w:t xml:space="preserve">The </w:t>
      </w:r>
      <w:r>
        <w:rPr>
          <w:lang w:val="en-US" w:eastAsia="zh-CN"/>
        </w:rPr>
        <w:t xml:space="preserve">wireless sensing service relies on analyzing the </w:t>
      </w:r>
      <w:r w:rsidRPr="00DF2160">
        <w:rPr>
          <w:lang w:val="en-US"/>
        </w:rPr>
        <w:t xml:space="preserve"> transmissions, reflections, and scattering </w:t>
      </w:r>
      <w:r>
        <w:rPr>
          <w:lang w:val="en-US"/>
        </w:rPr>
        <w:t>of wireless sensing signals.</w:t>
      </w:r>
    </w:p>
    <w:p w14:paraId="6AE5F0B0" w14:textId="472F0762" w:rsidR="00080512" w:rsidRPr="00C772DF" w:rsidRDefault="00317104" w:rsidP="000858AE">
      <w:pPr>
        <w:rPr>
          <w:lang w:val="en-US"/>
        </w:rPr>
      </w:pPr>
      <w:r>
        <w:rPr>
          <w:lang w:val="en-US"/>
        </w:rPr>
        <w:t xml:space="preserve">Besides, </w:t>
      </w:r>
      <w:r w:rsidR="005504B5">
        <w:rPr>
          <w:lang w:val="en-US"/>
        </w:rPr>
        <w:t xml:space="preserve">the </w:t>
      </w:r>
      <w:r w:rsidR="005504B5">
        <w:t>ubiquitously deployed sensors</w:t>
      </w:r>
      <w:r w:rsidR="000C343E">
        <w:t>, e.g.,</w:t>
      </w:r>
      <w:r w:rsidR="002F183F">
        <w:t xml:space="preserve"> </w:t>
      </w:r>
      <w:r w:rsidR="002F183F">
        <w:rPr>
          <w:rFonts w:hint="eastAsia"/>
          <w:lang w:val="en-US" w:eastAsia="zh-CN"/>
        </w:rPr>
        <w:t>time-of-flight (</w:t>
      </w:r>
      <w:proofErr w:type="spellStart"/>
      <w:r w:rsidR="002F183F">
        <w:rPr>
          <w:rFonts w:hint="eastAsia"/>
          <w:lang w:val="en-US" w:eastAsia="zh-CN"/>
        </w:rPr>
        <w:t>ToF</w:t>
      </w:r>
      <w:proofErr w:type="spellEnd"/>
      <w:r w:rsidR="002F183F">
        <w:rPr>
          <w:rFonts w:hint="eastAsia"/>
          <w:lang w:val="en-US" w:eastAsia="zh-CN"/>
        </w:rPr>
        <w:t xml:space="preserve">) cameras, </w:t>
      </w:r>
      <w:r w:rsidR="002F183F">
        <w:rPr>
          <w:rFonts w:eastAsia="Calibri"/>
          <w:lang w:val="en-US" w:eastAsia="zh-CN"/>
        </w:rPr>
        <w:t>accelerometers, gyroscopes</w:t>
      </w:r>
      <w:r w:rsidR="002F183F">
        <w:rPr>
          <w:rFonts w:hint="eastAsia"/>
          <w:lang w:val="en-US" w:eastAsia="zh-CN"/>
        </w:rPr>
        <w:t xml:space="preserve"> and Lidar,</w:t>
      </w:r>
      <w:r w:rsidR="002F183F">
        <w:rPr>
          <w:lang w:val="en-US" w:eastAsia="zh-CN"/>
        </w:rPr>
        <w:t xml:space="preserve"> can </w:t>
      </w:r>
      <w:r w:rsidR="002F183F">
        <w:t xml:space="preserve">be further integrated into wireless sensing architecture </w:t>
      </w:r>
      <w:r w:rsidR="00F0463D" w:rsidRPr="00F0463D">
        <w:t>to provide</w:t>
      </w:r>
      <w:r w:rsidR="00F0463D">
        <w:t xml:space="preserve"> additional information to be combined with wireless sensing</w:t>
      </w:r>
      <w:r w:rsidR="000858AE">
        <w:t xml:space="preserve"> for more accurate sensing result.</w:t>
      </w:r>
    </w:p>
    <w:p w14:paraId="645569C7" w14:textId="77777777" w:rsidR="000858AE" w:rsidRPr="000858AE" w:rsidRDefault="000858AE" w:rsidP="000858AE"/>
    <w:p w14:paraId="0F84482E" w14:textId="39FC9557" w:rsidR="0002797E" w:rsidRDefault="00BB6EBB" w:rsidP="00BB6EBB">
      <w:pPr>
        <w:jc w:val="center"/>
      </w:pPr>
      <w:r w:rsidRPr="00BB6EBB">
        <w:rPr>
          <w:noProof/>
        </w:rPr>
        <w:drawing>
          <wp:inline distT="0" distB="0" distL="0" distR="0" wp14:anchorId="0B699E29" wp14:editId="12007C0C">
            <wp:extent cx="3230945" cy="3108960"/>
            <wp:effectExtent l="0" t="0" r="7620" b="0"/>
            <wp:docPr id="15430445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746" cy="3134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8D2C2" w14:textId="6107C4EC" w:rsidR="004930BC" w:rsidRPr="00AC5C0F" w:rsidRDefault="004930BC" w:rsidP="00AC5C0F">
      <w:pPr>
        <w:pStyle w:val="TF"/>
        <w:rPr>
          <w:rStyle w:val="ac"/>
          <w:b/>
          <w:bCs w:val="0"/>
          <w:lang w:eastAsia="zh-CN"/>
        </w:rPr>
      </w:pPr>
      <w:r w:rsidRPr="00AC5C0F">
        <w:rPr>
          <w:rStyle w:val="ac"/>
          <w:rFonts w:hint="eastAsia"/>
          <w:b/>
          <w:bCs w:val="0"/>
        </w:rPr>
        <w:t>F</w:t>
      </w:r>
      <w:r w:rsidRPr="00AC5C0F">
        <w:rPr>
          <w:rStyle w:val="ac"/>
          <w:b/>
          <w:bCs w:val="0"/>
        </w:rPr>
        <w:t xml:space="preserve">igure 4-1. Sensing </w:t>
      </w:r>
      <w:r w:rsidR="00AC5C0F" w:rsidRPr="00AC5C0F">
        <w:rPr>
          <w:rStyle w:val="ac"/>
          <w:b/>
          <w:bCs w:val="0"/>
        </w:rPr>
        <w:t>service – High level concept</w:t>
      </w:r>
    </w:p>
    <w:p w14:paraId="2C5F5A86" w14:textId="0F83087D" w:rsidR="0002797E" w:rsidRDefault="0002797E" w:rsidP="0002797E">
      <w:pPr>
        <w:jc w:val="both"/>
        <w:rPr>
          <w:lang w:eastAsia="zh-CN"/>
        </w:rPr>
      </w:pPr>
    </w:p>
    <w:p w14:paraId="3D746241" w14:textId="77777777" w:rsidR="0002797E" w:rsidRDefault="0002797E" w:rsidP="0002797E">
      <w:pPr>
        <w:jc w:val="both"/>
        <w:rPr>
          <w:noProof/>
          <w:lang w:val="en-US" w:eastAsia="zh-CN"/>
        </w:rPr>
      </w:pPr>
    </w:p>
    <w:p w14:paraId="1DBFBF83" w14:textId="06F414D2" w:rsidR="00BB6EBB" w:rsidRPr="0009108F" w:rsidRDefault="00BB6EBB" w:rsidP="00BB6EBB">
      <w:pPr>
        <w:jc w:val="both"/>
        <w:rPr>
          <w:noProof/>
          <w:lang w:val="en-US" w:eastAsia="zh-CN"/>
        </w:rPr>
      </w:pPr>
    </w:p>
    <w:sectPr w:rsidR="00BB6EBB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46157" w14:textId="77777777" w:rsidR="00F82739" w:rsidRDefault="00F82739">
      <w:r>
        <w:separator/>
      </w:r>
    </w:p>
  </w:endnote>
  <w:endnote w:type="continuationSeparator" w:id="0">
    <w:p w14:paraId="400CDBFB" w14:textId="77777777" w:rsidR="00F82739" w:rsidRDefault="00F8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10EF" w14:textId="77777777" w:rsidR="00F82739" w:rsidRDefault="00F82739">
      <w:r>
        <w:separator/>
      </w:r>
    </w:p>
  </w:footnote>
  <w:footnote w:type="continuationSeparator" w:id="0">
    <w:p w14:paraId="4828C4EF" w14:textId="77777777" w:rsidR="00F82739" w:rsidRDefault="00F82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160805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9"/>
    <w:rsid w:val="00025857"/>
    <w:rsid w:val="0002797E"/>
    <w:rsid w:val="00033397"/>
    <w:rsid w:val="00040095"/>
    <w:rsid w:val="00050C58"/>
    <w:rsid w:val="00051834"/>
    <w:rsid w:val="00054A22"/>
    <w:rsid w:val="00062023"/>
    <w:rsid w:val="000655A6"/>
    <w:rsid w:val="00067D8D"/>
    <w:rsid w:val="00080512"/>
    <w:rsid w:val="0008082C"/>
    <w:rsid w:val="000858AE"/>
    <w:rsid w:val="0009108F"/>
    <w:rsid w:val="00093098"/>
    <w:rsid w:val="000A1D1F"/>
    <w:rsid w:val="000C343E"/>
    <w:rsid w:val="000C47C3"/>
    <w:rsid w:val="000D58AB"/>
    <w:rsid w:val="000E2996"/>
    <w:rsid w:val="000F6214"/>
    <w:rsid w:val="000F67A4"/>
    <w:rsid w:val="00101150"/>
    <w:rsid w:val="00103206"/>
    <w:rsid w:val="00133525"/>
    <w:rsid w:val="00135F06"/>
    <w:rsid w:val="001533D0"/>
    <w:rsid w:val="00195286"/>
    <w:rsid w:val="001A4C42"/>
    <w:rsid w:val="001A7420"/>
    <w:rsid w:val="001B4A27"/>
    <w:rsid w:val="001B6637"/>
    <w:rsid w:val="001C21C3"/>
    <w:rsid w:val="001C4C5F"/>
    <w:rsid w:val="001C4C65"/>
    <w:rsid w:val="001D02C2"/>
    <w:rsid w:val="001D0B1D"/>
    <w:rsid w:val="001E5C29"/>
    <w:rsid w:val="001F0C1D"/>
    <w:rsid w:val="001F1132"/>
    <w:rsid w:val="001F168B"/>
    <w:rsid w:val="00221032"/>
    <w:rsid w:val="00224099"/>
    <w:rsid w:val="002347A2"/>
    <w:rsid w:val="002675F0"/>
    <w:rsid w:val="002760EE"/>
    <w:rsid w:val="002B6339"/>
    <w:rsid w:val="002E00EE"/>
    <w:rsid w:val="002F183F"/>
    <w:rsid w:val="00317104"/>
    <w:rsid w:val="003172DC"/>
    <w:rsid w:val="0035462D"/>
    <w:rsid w:val="00356555"/>
    <w:rsid w:val="0036075F"/>
    <w:rsid w:val="0037651B"/>
    <w:rsid w:val="003765B8"/>
    <w:rsid w:val="0038173E"/>
    <w:rsid w:val="0038426B"/>
    <w:rsid w:val="003A029B"/>
    <w:rsid w:val="003A258B"/>
    <w:rsid w:val="003A6E0A"/>
    <w:rsid w:val="003B54C3"/>
    <w:rsid w:val="003C3971"/>
    <w:rsid w:val="003C3EE3"/>
    <w:rsid w:val="003D4A31"/>
    <w:rsid w:val="004108D1"/>
    <w:rsid w:val="00423334"/>
    <w:rsid w:val="004234E2"/>
    <w:rsid w:val="004345EC"/>
    <w:rsid w:val="00445520"/>
    <w:rsid w:val="00465515"/>
    <w:rsid w:val="004930BC"/>
    <w:rsid w:val="0049751D"/>
    <w:rsid w:val="004B3D3D"/>
    <w:rsid w:val="004C30AC"/>
    <w:rsid w:val="004D3578"/>
    <w:rsid w:val="004E213A"/>
    <w:rsid w:val="004F0988"/>
    <w:rsid w:val="004F3340"/>
    <w:rsid w:val="00500FE4"/>
    <w:rsid w:val="00502DD4"/>
    <w:rsid w:val="00532D29"/>
    <w:rsid w:val="0053388B"/>
    <w:rsid w:val="00535773"/>
    <w:rsid w:val="00535D94"/>
    <w:rsid w:val="00543E6C"/>
    <w:rsid w:val="00546468"/>
    <w:rsid w:val="005504B5"/>
    <w:rsid w:val="00552DBD"/>
    <w:rsid w:val="00562D25"/>
    <w:rsid w:val="00565087"/>
    <w:rsid w:val="00597B11"/>
    <w:rsid w:val="005B4F1E"/>
    <w:rsid w:val="005D2E01"/>
    <w:rsid w:val="005D7526"/>
    <w:rsid w:val="005E4BB2"/>
    <w:rsid w:val="005F788A"/>
    <w:rsid w:val="00600820"/>
    <w:rsid w:val="00602AEA"/>
    <w:rsid w:val="00614FDF"/>
    <w:rsid w:val="0063543D"/>
    <w:rsid w:val="00647114"/>
    <w:rsid w:val="00657AEA"/>
    <w:rsid w:val="00687DC4"/>
    <w:rsid w:val="006912E9"/>
    <w:rsid w:val="006A323F"/>
    <w:rsid w:val="006B30D0"/>
    <w:rsid w:val="006C3D95"/>
    <w:rsid w:val="006E19AF"/>
    <w:rsid w:val="006E5C86"/>
    <w:rsid w:val="006F2A36"/>
    <w:rsid w:val="00701116"/>
    <w:rsid w:val="0071174C"/>
    <w:rsid w:val="00713C44"/>
    <w:rsid w:val="00722B1E"/>
    <w:rsid w:val="00723678"/>
    <w:rsid w:val="00734A5B"/>
    <w:rsid w:val="0074026F"/>
    <w:rsid w:val="00740B58"/>
    <w:rsid w:val="007429F6"/>
    <w:rsid w:val="00744E76"/>
    <w:rsid w:val="00754DFC"/>
    <w:rsid w:val="00765EA3"/>
    <w:rsid w:val="0077298C"/>
    <w:rsid w:val="00774DA4"/>
    <w:rsid w:val="00781F0F"/>
    <w:rsid w:val="00794FBA"/>
    <w:rsid w:val="007A6C4E"/>
    <w:rsid w:val="007B25F6"/>
    <w:rsid w:val="007B600E"/>
    <w:rsid w:val="007B6EB5"/>
    <w:rsid w:val="007F0F4A"/>
    <w:rsid w:val="007F31B8"/>
    <w:rsid w:val="00802521"/>
    <w:rsid w:val="008028A4"/>
    <w:rsid w:val="008050BE"/>
    <w:rsid w:val="00830747"/>
    <w:rsid w:val="008359CD"/>
    <w:rsid w:val="00852196"/>
    <w:rsid w:val="008768CA"/>
    <w:rsid w:val="00881287"/>
    <w:rsid w:val="00883A35"/>
    <w:rsid w:val="008C081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E81"/>
    <w:rsid w:val="00921B0E"/>
    <w:rsid w:val="009278D5"/>
    <w:rsid w:val="00933FB0"/>
    <w:rsid w:val="00942EC2"/>
    <w:rsid w:val="00951DFC"/>
    <w:rsid w:val="009869B5"/>
    <w:rsid w:val="009F37B7"/>
    <w:rsid w:val="00A10F02"/>
    <w:rsid w:val="00A164B4"/>
    <w:rsid w:val="00A26956"/>
    <w:rsid w:val="00A27486"/>
    <w:rsid w:val="00A53724"/>
    <w:rsid w:val="00A56066"/>
    <w:rsid w:val="00A6098F"/>
    <w:rsid w:val="00A616F3"/>
    <w:rsid w:val="00A73129"/>
    <w:rsid w:val="00A82346"/>
    <w:rsid w:val="00A8509F"/>
    <w:rsid w:val="00A92BA1"/>
    <w:rsid w:val="00A95A32"/>
    <w:rsid w:val="00AA11D1"/>
    <w:rsid w:val="00AB4A5D"/>
    <w:rsid w:val="00AC5C0F"/>
    <w:rsid w:val="00AC6BC6"/>
    <w:rsid w:val="00AE65E2"/>
    <w:rsid w:val="00AF1460"/>
    <w:rsid w:val="00B15449"/>
    <w:rsid w:val="00B23E23"/>
    <w:rsid w:val="00B6440D"/>
    <w:rsid w:val="00B93086"/>
    <w:rsid w:val="00B93113"/>
    <w:rsid w:val="00BA19ED"/>
    <w:rsid w:val="00BA4B8D"/>
    <w:rsid w:val="00BB6EBB"/>
    <w:rsid w:val="00BC0F7D"/>
    <w:rsid w:val="00BD150B"/>
    <w:rsid w:val="00BD7D31"/>
    <w:rsid w:val="00BE3255"/>
    <w:rsid w:val="00BE7BF9"/>
    <w:rsid w:val="00BF0164"/>
    <w:rsid w:val="00BF128E"/>
    <w:rsid w:val="00C074DD"/>
    <w:rsid w:val="00C1496A"/>
    <w:rsid w:val="00C33079"/>
    <w:rsid w:val="00C45231"/>
    <w:rsid w:val="00C551FF"/>
    <w:rsid w:val="00C70931"/>
    <w:rsid w:val="00C72833"/>
    <w:rsid w:val="00C772DF"/>
    <w:rsid w:val="00C80F1D"/>
    <w:rsid w:val="00C81742"/>
    <w:rsid w:val="00C91962"/>
    <w:rsid w:val="00C93F40"/>
    <w:rsid w:val="00CA3D0C"/>
    <w:rsid w:val="00CB6A2A"/>
    <w:rsid w:val="00D35DDD"/>
    <w:rsid w:val="00D57972"/>
    <w:rsid w:val="00D675A9"/>
    <w:rsid w:val="00D70097"/>
    <w:rsid w:val="00D738D6"/>
    <w:rsid w:val="00D755EB"/>
    <w:rsid w:val="00D76048"/>
    <w:rsid w:val="00D82E6F"/>
    <w:rsid w:val="00D87E00"/>
    <w:rsid w:val="00D9134D"/>
    <w:rsid w:val="00DA7A03"/>
    <w:rsid w:val="00DB1818"/>
    <w:rsid w:val="00DC06AF"/>
    <w:rsid w:val="00DC309B"/>
    <w:rsid w:val="00DC4DA2"/>
    <w:rsid w:val="00DD0605"/>
    <w:rsid w:val="00DD4C17"/>
    <w:rsid w:val="00DD6CFC"/>
    <w:rsid w:val="00DD74A5"/>
    <w:rsid w:val="00DF2160"/>
    <w:rsid w:val="00DF2B1F"/>
    <w:rsid w:val="00DF62CD"/>
    <w:rsid w:val="00E16509"/>
    <w:rsid w:val="00E44582"/>
    <w:rsid w:val="00E77645"/>
    <w:rsid w:val="00E87DB2"/>
    <w:rsid w:val="00E96917"/>
    <w:rsid w:val="00EA15B0"/>
    <w:rsid w:val="00EA4EDD"/>
    <w:rsid w:val="00EA5EA7"/>
    <w:rsid w:val="00EC4A25"/>
    <w:rsid w:val="00EF608C"/>
    <w:rsid w:val="00F00601"/>
    <w:rsid w:val="00F025A2"/>
    <w:rsid w:val="00F03D0E"/>
    <w:rsid w:val="00F0463D"/>
    <w:rsid w:val="00F04712"/>
    <w:rsid w:val="00F13360"/>
    <w:rsid w:val="00F22EC7"/>
    <w:rsid w:val="00F325C8"/>
    <w:rsid w:val="00F653B8"/>
    <w:rsid w:val="00F70D2A"/>
    <w:rsid w:val="00F82739"/>
    <w:rsid w:val="00F9008D"/>
    <w:rsid w:val="00FA1266"/>
    <w:rsid w:val="00FB2F06"/>
    <w:rsid w:val="00FC1192"/>
    <w:rsid w:val="00FD6893"/>
    <w:rsid w:val="00FF1225"/>
    <w:rsid w:val="00FF3E74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54DFC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754DFC"/>
    <w:rPr>
      <w:lang w:eastAsia="en-US"/>
    </w:rPr>
  </w:style>
  <w:style w:type="paragraph" w:styleId="ab">
    <w:name w:val="Revision"/>
    <w:hidden/>
    <w:uiPriority w:val="99"/>
    <w:semiHidden/>
    <w:rsid w:val="007B25F6"/>
    <w:rPr>
      <w:lang w:eastAsia="en-US"/>
    </w:rPr>
  </w:style>
  <w:style w:type="character" w:customStyle="1" w:styleId="10">
    <w:name w:val="标题 1 字符"/>
    <w:basedOn w:val="a0"/>
    <w:link w:val="1"/>
    <w:rsid w:val="00A6098F"/>
    <w:rPr>
      <w:rFonts w:ascii="Arial" w:hAnsi="Arial"/>
      <w:sz w:val="36"/>
      <w:lang w:eastAsia="en-US"/>
    </w:rPr>
  </w:style>
  <w:style w:type="character" w:styleId="ac">
    <w:name w:val="Strong"/>
    <w:basedOn w:val="a0"/>
    <w:qFormat/>
    <w:rsid w:val="00AC5C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wangxinli1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Wang Lily</cp:lastModifiedBy>
  <cp:revision>121</cp:revision>
  <cp:lastPrinted>2019-02-25T14:05:00Z</cp:lastPrinted>
  <dcterms:created xsi:type="dcterms:W3CDTF">2021-07-14T09:19:00Z</dcterms:created>
  <dcterms:modified xsi:type="dcterms:W3CDTF">2023-05-12T19:24:00Z</dcterms:modified>
</cp:coreProperties>
</file>